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897AB" w14:textId="257A6C9B" w:rsidR="00B44AF0" w:rsidRDefault="00B44AF0" w:rsidP="0018296F">
      <w:pPr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  <w:r w:rsidRPr="0018296F">
        <w:rPr>
          <w:rFonts w:ascii="Calibri" w:eastAsia="Calibri" w:hAnsi="Calibri" w:cs="Times New Roman"/>
          <w:noProof/>
          <w:kern w:val="0"/>
          <w:lang w:eastAsia="de-CH"/>
          <w14:ligatures w14:val="none"/>
        </w:rPr>
        <w:drawing>
          <wp:anchor distT="0" distB="0" distL="114300" distR="114300" simplePos="0" relativeHeight="251661312" behindDoc="0" locked="0" layoutInCell="1" allowOverlap="1" wp14:anchorId="1CE4518B" wp14:editId="33DB60AB">
            <wp:simplePos x="0" y="0"/>
            <wp:positionH relativeFrom="column">
              <wp:posOffset>-67945</wp:posOffset>
            </wp:positionH>
            <wp:positionV relativeFrom="paragraph">
              <wp:posOffset>0</wp:posOffset>
            </wp:positionV>
            <wp:extent cx="1828165" cy="1229360"/>
            <wp:effectExtent l="0" t="0" r="635" b="8890"/>
            <wp:wrapThrough wrapText="bothSides">
              <wp:wrapPolygon edited="0">
                <wp:start x="0" y="0"/>
                <wp:lineTo x="0" y="21421"/>
                <wp:lineTo x="21382" y="21421"/>
                <wp:lineTo x="21382" y="0"/>
                <wp:lineTo x="0" y="0"/>
              </wp:wrapPolygon>
            </wp:wrapThrough>
            <wp:docPr id="7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16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Times New Roman"/>
          <w:kern w:val="0"/>
          <w14:ligatures w14:val="none"/>
        </w:rPr>
        <w:t xml:space="preserve">        </w:t>
      </w:r>
    </w:p>
    <w:p w14:paraId="2473F8DE" w14:textId="77777777" w:rsidR="00B44AF0" w:rsidRDefault="00B44AF0" w:rsidP="0018296F">
      <w:pPr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</w:p>
    <w:p w14:paraId="17521868" w14:textId="77777777" w:rsidR="00B44AF0" w:rsidRDefault="00B44AF0" w:rsidP="0018296F">
      <w:pPr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</w:p>
    <w:p w14:paraId="30361F8D" w14:textId="6BAE71D1" w:rsidR="0018296F" w:rsidRPr="00EC62F5" w:rsidRDefault="00B44AF0" w:rsidP="0018296F">
      <w:pPr>
        <w:spacing w:line="256" w:lineRule="auto"/>
        <w:rPr>
          <w:rFonts w:ascii="Calibri" w:eastAsia="Calibri" w:hAnsi="Calibri" w:cs="Times New Roman"/>
          <w:b/>
          <w:bCs/>
          <w:kern w:val="0"/>
          <w14:ligatures w14:val="none"/>
        </w:rPr>
      </w:pPr>
      <w:r>
        <w:rPr>
          <w:rFonts w:ascii="Calibri" w:eastAsia="Calibri" w:hAnsi="Calibri" w:cs="Times New Roman"/>
          <w:kern w:val="0"/>
          <w14:ligatures w14:val="none"/>
        </w:rPr>
        <w:t xml:space="preserve">                                             </w:t>
      </w:r>
      <w:r w:rsidR="0018296F" w:rsidRPr="00EC62F5">
        <w:rPr>
          <w:rFonts w:ascii="Calibri" w:eastAsia="Calibri" w:hAnsi="Calibri" w:cs="Times New Roman"/>
          <w:b/>
          <w:bCs/>
          <w:kern w:val="0"/>
          <w14:ligatures w14:val="none"/>
        </w:rPr>
        <w:t>Vereinsreise 05.-06. September 2026</w:t>
      </w:r>
    </w:p>
    <w:p w14:paraId="07E4A2F4" w14:textId="77777777" w:rsidR="00B44AF0" w:rsidRDefault="00B44AF0" w:rsidP="0018296F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</w:p>
    <w:p w14:paraId="594417C7" w14:textId="2F3E663B" w:rsidR="007D7936" w:rsidRPr="0018296F" w:rsidRDefault="0018296F" w:rsidP="0018296F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18296F">
        <w:rPr>
          <w:rFonts w:ascii="Calibri" w:eastAsia="Calibri" w:hAnsi="Calibri" w:cs="Calibri"/>
          <w:kern w:val="0"/>
          <w14:ligatures w14:val="none"/>
        </w:rPr>
        <w:t xml:space="preserve">Unsere diesjährige Vereinsreise führt uns </w:t>
      </w:r>
      <w:r>
        <w:rPr>
          <w:rFonts w:ascii="Calibri" w:eastAsia="Calibri" w:hAnsi="Calibri" w:cs="Calibri"/>
          <w:kern w:val="0"/>
          <w14:ligatures w14:val="none"/>
        </w:rPr>
        <w:t>ins Elsass</w:t>
      </w:r>
    </w:p>
    <w:p w14:paraId="0F5A8155" w14:textId="49E944B1" w:rsidR="0018296F" w:rsidRPr="0018296F" w:rsidRDefault="0018296F" w:rsidP="0018296F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</w:p>
    <w:p w14:paraId="34466065" w14:textId="61B4A39C" w:rsidR="004A0CB0" w:rsidRDefault="004A0CB0" w:rsidP="0018296F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B09F138" wp14:editId="5760C301">
            <wp:simplePos x="0" y="0"/>
            <wp:positionH relativeFrom="margin">
              <wp:posOffset>3426020</wp:posOffset>
            </wp:positionH>
            <wp:positionV relativeFrom="paragraph">
              <wp:posOffset>778363</wp:posOffset>
            </wp:positionV>
            <wp:extent cx="2278820" cy="1357201"/>
            <wp:effectExtent l="0" t="0" r="7620" b="0"/>
            <wp:wrapThrough wrapText="bothSides">
              <wp:wrapPolygon edited="0">
                <wp:start x="0" y="0"/>
                <wp:lineTo x="0" y="21226"/>
                <wp:lineTo x="21492" y="21226"/>
                <wp:lineTo x="21492" y="0"/>
                <wp:lineTo x="0" y="0"/>
              </wp:wrapPolygon>
            </wp:wrapThrough>
            <wp:docPr id="3" name="Bild 3" descr="RIBEAUVILL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IBEAUVILLÉ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820" cy="1357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296F" w:rsidRP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 xml:space="preserve">Wenn die Altstadtgassen sich mit Menschen füllen und sich in einen Schauplatz bunten Treibens verwandeln, dann heißt es in </w:t>
      </w:r>
      <w:proofErr w:type="spellStart"/>
      <w:r w:rsid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>Ribeauvillé</w:t>
      </w:r>
      <w:proofErr w:type="spellEnd"/>
      <w:r w:rsidR="0018296F" w:rsidRP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 xml:space="preserve"> wieder "Hallo </w:t>
      </w:r>
      <w:r w:rsid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 xml:space="preserve">Fest der </w:t>
      </w:r>
      <w:proofErr w:type="spellStart"/>
      <w:r w:rsid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>Ménétriers</w:t>
      </w:r>
      <w:proofErr w:type="spellEnd"/>
      <w:r w:rsidR="0018296F" w:rsidRP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>". Jährlich findet das beliebte Fest</w:t>
      </w:r>
      <w:r w:rsid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 xml:space="preserve"> </w:t>
      </w:r>
      <w:r w:rsidR="0018296F" w:rsidRP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 xml:space="preserve">im September statt und zieht viele Besucher nach </w:t>
      </w:r>
      <w:proofErr w:type="spellStart"/>
      <w:r w:rsid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>Ribeauvillé</w:t>
      </w:r>
      <w:proofErr w:type="spellEnd"/>
      <w:r w:rsidR="0018296F" w:rsidRP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 xml:space="preserve">. Neben </w:t>
      </w:r>
      <w:proofErr w:type="spellStart"/>
      <w:r w:rsidR="0018296F" w:rsidRP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>Musikacts</w:t>
      </w:r>
      <w:proofErr w:type="spellEnd"/>
      <w:r w:rsidR="0018296F" w:rsidRP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>, Weinständen und kulinarischen Schmankerl sind auch einige Highlights geboten</w:t>
      </w:r>
      <w:r w:rsid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 xml:space="preserve">, wie </w:t>
      </w:r>
      <w:r w:rsidR="007D7936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>ein traditioneller Umzug</w:t>
      </w:r>
      <w:r w:rsidR="0018296F" w:rsidRPr="0018296F">
        <w:rPr>
          <w:rFonts w:ascii="Calibri" w:eastAsia="Calibri" w:hAnsi="Calibri" w:cs="Calibri"/>
          <w:color w:val="333333"/>
          <w:kern w:val="0"/>
          <w:sz w:val="21"/>
          <w:szCs w:val="21"/>
          <w:shd w:val="clear" w:color="auto" w:fill="FFFFFF"/>
          <w14:ligatures w14:val="none"/>
        </w:rPr>
        <w:t>. Komm vorbei und feiere mit uns!</w:t>
      </w:r>
    </w:p>
    <w:p w14:paraId="649B4CAF" w14:textId="77777777" w:rsidR="000C3301" w:rsidRDefault="000C3301" w:rsidP="0018296F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</w:p>
    <w:p w14:paraId="3C0D172F" w14:textId="62C96E5A" w:rsidR="007D7936" w:rsidRDefault="007D7936" w:rsidP="0018296F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>
        <w:rPr>
          <w:rFonts w:ascii="Calibri" w:eastAsia="Calibri" w:hAnsi="Calibri" w:cs="Calibri"/>
          <w:kern w:val="0"/>
          <w14:ligatures w14:val="none"/>
        </w:rPr>
        <w:t xml:space="preserve">Auf dem Weg nach </w:t>
      </w:r>
      <w:proofErr w:type="spellStart"/>
      <w:r>
        <w:rPr>
          <w:rFonts w:ascii="Calibri" w:eastAsia="Calibri" w:hAnsi="Calibri" w:cs="Calibri"/>
          <w:kern w:val="0"/>
          <w14:ligatures w14:val="none"/>
        </w:rPr>
        <w:t>Ribeauvillé</w:t>
      </w:r>
      <w:proofErr w:type="spellEnd"/>
      <w:r>
        <w:rPr>
          <w:rFonts w:ascii="Calibri" w:eastAsia="Calibri" w:hAnsi="Calibri" w:cs="Calibri"/>
          <w:kern w:val="0"/>
          <w14:ligatures w14:val="none"/>
        </w:rPr>
        <w:t xml:space="preserve"> werden wir einen Halt im Eisenbahnmuseum Mulhouse machen und lassen uns dort in die Welt der beachtenswerten Lokomotiven und Waggons versetzen.</w:t>
      </w:r>
      <w:r w:rsidR="007B5230">
        <w:rPr>
          <w:rFonts w:ascii="Calibri" w:eastAsia="Calibri" w:hAnsi="Calibri" w:cs="Calibri"/>
          <w:kern w:val="0"/>
          <w14:ligatures w14:val="none"/>
        </w:rPr>
        <w:t xml:space="preserve"> Nach dem Besuch im Museum, werden wir ins Hotel fahren und unsere Zimmer beziehen. Danach ist die Zeit zur freien Verfügung. Das Weinfest ist empfehlenswert.</w:t>
      </w:r>
    </w:p>
    <w:p w14:paraId="6A3755DC" w14:textId="50106760" w:rsidR="004A0CB0" w:rsidRDefault="00266191" w:rsidP="004A0CB0">
      <w:pPr>
        <w:spacing w:line="256" w:lineRule="auto"/>
        <w:contextualSpacing/>
        <w:rPr>
          <w:rFonts w:ascii="Calibri" w:eastAsia="Calibri" w:hAnsi="Calibri" w:cs="Calibri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99D3E6B" wp14:editId="4FC17616">
            <wp:simplePos x="0" y="0"/>
            <wp:positionH relativeFrom="margin">
              <wp:posOffset>-127635</wp:posOffset>
            </wp:positionH>
            <wp:positionV relativeFrom="paragraph">
              <wp:posOffset>123190</wp:posOffset>
            </wp:positionV>
            <wp:extent cx="2623820" cy="1748790"/>
            <wp:effectExtent l="0" t="0" r="5080" b="3810"/>
            <wp:wrapThrough wrapText="bothSides">
              <wp:wrapPolygon edited="0">
                <wp:start x="0" y="0"/>
                <wp:lineTo x="0" y="21412"/>
                <wp:lineTo x="21485" y="21412"/>
                <wp:lineTo x="21485" y="0"/>
                <wp:lineTo x="0" y="0"/>
              </wp:wrapPolygon>
            </wp:wrapThrough>
            <wp:docPr id="2" name="Bild 2" descr="Eisenbahnmuseum - Mulhouse (F) (Frankreich) - Badische Zeitung TICK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isenbahnmuseum - Mulhouse (F) (Frankreich) - Badische Zeitung TICKE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820" cy="174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296F" w:rsidRPr="0018296F">
        <w:rPr>
          <w:rFonts w:ascii="Calibri" w:eastAsia="Calibri" w:hAnsi="Calibri" w:cs="Calibri"/>
          <w:kern w:val="0"/>
          <w14:ligatures w14:val="none"/>
        </w:rPr>
        <w:t xml:space="preserve">Am Sonntag werden wir </w:t>
      </w:r>
      <w:r w:rsidR="007B5230">
        <w:rPr>
          <w:rFonts w:ascii="Calibri" w:eastAsia="Calibri" w:hAnsi="Calibri" w:cs="Calibri"/>
          <w:kern w:val="0"/>
          <w14:ligatures w14:val="none"/>
        </w:rPr>
        <w:t xml:space="preserve">ein Besuch in die </w:t>
      </w:r>
      <w:proofErr w:type="spellStart"/>
      <w:r w:rsidR="007B5230">
        <w:rPr>
          <w:rFonts w:ascii="Calibri" w:eastAsia="Calibri" w:hAnsi="Calibri" w:cs="Calibri"/>
          <w:kern w:val="0"/>
          <w14:ligatures w14:val="none"/>
        </w:rPr>
        <w:t>Hohkönigsburg</w:t>
      </w:r>
      <w:proofErr w:type="spellEnd"/>
      <w:r w:rsidR="007B5230">
        <w:rPr>
          <w:rFonts w:ascii="Calibri" w:eastAsia="Calibri" w:hAnsi="Calibri" w:cs="Calibri"/>
          <w:kern w:val="0"/>
          <w14:ligatures w14:val="none"/>
        </w:rPr>
        <w:t xml:space="preserve"> machen. Die </w:t>
      </w:r>
      <w:proofErr w:type="spellStart"/>
      <w:r w:rsidR="007B5230">
        <w:rPr>
          <w:rFonts w:ascii="Calibri" w:eastAsia="Calibri" w:hAnsi="Calibri" w:cs="Calibri"/>
          <w:kern w:val="0"/>
          <w14:ligatures w14:val="none"/>
        </w:rPr>
        <w:t>Hohkönigsburg</w:t>
      </w:r>
      <w:proofErr w:type="spellEnd"/>
      <w:r w:rsidR="007B5230">
        <w:rPr>
          <w:rFonts w:ascii="Calibri" w:eastAsia="Calibri" w:hAnsi="Calibri" w:cs="Calibri"/>
          <w:kern w:val="0"/>
          <w14:ligatures w14:val="none"/>
        </w:rPr>
        <w:t xml:space="preserve"> </w:t>
      </w:r>
      <w:r w:rsidR="00FE446A">
        <w:rPr>
          <w:rFonts w:ascii="Calibri" w:eastAsia="Calibri" w:hAnsi="Calibri" w:cs="Calibri"/>
          <w:kern w:val="0"/>
          <w14:ligatures w14:val="none"/>
        </w:rPr>
        <w:t xml:space="preserve">ist eine Höhenburg in der elsässischen Gemeinde </w:t>
      </w:r>
      <w:proofErr w:type="spellStart"/>
      <w:r w:rsidR="00FE446A">
        <w:rPr>
          <w:rFonts w:ascii="Calibri" w:eastAsia="Calibri" w:hAnsi="Calibri" w:cs="Calibri"/>
          <w:kern w:val="0"/>
          <w14:ligatures w14:val="none"/>
        </w:rPr>
        <w:t>Orschwiller</w:t>
      </w:r>
      <w:proofErr w:type="spellEnd"/>
      <w:r w:rsidR="00FE446A">
        <w:rPr>
          <w:rFonts w:ascii="Calibri" w:eastAsia="Calibri" w:hAnsi="Calibri" w:cs="Calibri"/>
          <w:kern w:val="0"/>
          <w14:ligatures w14:val="none"/>
        </w:rPr>
        <w:t xml:space="preserve"> bei </w:t>
      </w:r>
      <w:proofErr w:type="spellStart"/>
      <w:r w:rsidR="00FE446A">
        <w:rPr>
          <w:rFonts w:ascii="Calibri" w:eastAsia="Calibri" w:hAnsi="Calibri" w:cs="Calibri"/>
          <w:kern w:val="0"/>
          <w14:ligatures w14:val="none"/>
        </w:rPr>
        <w:t>Sélestat</w:t>
      </w:r>
      <w:proofErr w:type="spellEnd"/>
      <w:r w:rsidR="00FE446A">
        <w:rPr>
          <w:rFonts w:ascii="Calibri" w:eastAsia="Calibri" w:hAnsi="Calibri" w:cs="Calibri"/>
          <w:kern w:val="0"/>
          <w14:ligatures w14:val="none"/>
        </w:rPr>
        <w:t xml:space="preserve">. Im 12. Jahrhundert vom schwäbischen Herzog Friedrich II. erbaut und im 17. Jahrhundert zur Ruine verfallen, liess der deutsche Kaiser und preussische König Wilhelm II. die Anlage vom Architekten und Denkmalpfleger Bodo </w:t>
      </w:r>
      <w:proofErr w:type="spellStart"/>
      <w:r w:rsidR="00FE446A">
        <w:rPr>
          <w:rFonts w:ascii="Calibri" w:eastAsia="Calibri" w:hAnsi="Calibri" w:cs="Calibri"/>
          <w:kern w:val="0"/>
          <w14:ligatures w14:val="none"/>
        </w:rPr>
        <w:t>Ebhardt</w:t>
      </w:r>
      <w:proofErr w:type="spellEnd"/>
      <w:r w:rsidR="00FE446A">
        <w:rPr>
          <w:rFonts w:ascii="Calibri" w:eastAsia="Calibri" w:hAnsi="Calibri" w:cs="Calibri"/>
          <w:kern w:val="0"/>
          <w14:ligatures w14:val="none"/>
        </w:rPr>
        <w:t xml:space="preserve"> 1901 bis 1908 wiederherstellen. Mit rund 500.000</w:t>
      </w:r>
      <w:r w:rsidR="00875D3A">
        <w:rPr>
          <w:rFonts w:ascii="Calibri" w:eastAsia="Calibri" w:hAnsi="Calibri" w:cs="Calibri"/>
          <w:kern w:val="0"/>
          <w14:ligatures w14:val="none"/>
        </w:rPr>
        <w:t xml:space="preserve"> </w:t>
      </w:r>
      <w:r w:rsidR="00FE446A">
        <w:rPr>
          <w:rFonts w:ascii="Calibri" w:eastAsia="Calibri" w:hAnsi="Calibri" w:cs="Calibri"/>
          <w:kern w:val="0"/>
          <w14:ligatures w14:val="none"/>
        </w:rPr>
        <w:t xml:space="preserve"> </w:t>
      </w:r>
      <w:r w:rsidR="00B44AF0">
        <w:rPr>
          <w:rFonts w:ascii="Calibri" w:eastAsia="Calibri" w:hAnsi="Calibri" w:cs="Calibri"/>
          <w:kern w:val="0"/>
          <w14:ligatures w14:val="none"/>
        </w:rPr>
        <w:t xml:space="preserve">    </w:t>
      </w:r>
      <w:r w:rsidR="00FE446A">
        <w:rPr>
          <w:rFonts w:ascii="Calibri" w:eastAsia="Calibri" w:hAnsi="Calibri" w:cs="Calibri"/>
          <w:kern w:val="0"/>
          <w14:ligatures w14:val="none"/>
        </w:rPr>
        <w:t xml:space="preserve">Besuchern im Jahr gehört die </w:t>
      </w:r>
      <w:proofErr w:type="spellStart"/>
      <w:r w:rsidR="00FE446A">
        <w:rPr>
          <w:rFonts w:ascii="Calibri" w:eastAsia="Calibri" w:hAnsi="Calibri" w:cs="Calibri"/>
          <w:kern w:val="0"/>
          <w14:ligatures w14:val="none"/>
        </w:rPr>
        <w:t>Hohkönigsburg</w:t>
      </w:r>
      <w:proofErr w:type="spellEnd"/>
      <w:r w:rsidR="00FE446A">
        <w:rPr>
          <w:rFonts w:ascii="Calibri" w:eastAsia="Calibri" w:hAnsi="Calibri" w:cs="Calibri"/>
          <w:kern w:val="0"/>
          <w14:ligatures w14:val="none"/>
        </w:rPr>
        <w:t xml:space="preserve"> zu den </w:t>
      </w:r>
      <w:r w:rsidR="00833AAB">
        <w:rPr>
          <w:rFonts w:ascii="Calibri" w:eastAsia="Calibri" w:hAnsi="Calibri" w:cs="Calibri"/>
          <w:kern w:val="0"/>
          <w14:ligatures w14:val="none"/>
        </w:rPr>
        <w:t xml:space="preserve">    </w:t>
      </w:r>
      <w:r w:rsidR="00FE446A">
        <w:rPr>
          <w:rFonts w:ascii="Calibri" w:eastAsia="Calibri" w:hAnsi="Calibri" w:cs="Calibri"/>
          <w:kern w:val="0"/>
          <w14:ligatures w14:val="none"/>
        </w:rPr>
        <w:t>beliebtesten Sehenswürdigkeiten Frankreichs.</w:t>
      </w:r>
    </w:p>
    <w:p w14:paraId="00BE4295" w14:textId="2F786426" w:rsidR="0018296F" w:rsidRPr="0018296F" w:rsidRDefault="00CE5437" w:rsidP="004A0CB0">
      <w:pPr>
        <w:spacing w:line="256" w:lineRule="auto"/>
        <w:contextualSpacing/>
        <w:rPr>
          <w:rFonts w:ascii="Calibri" w:eastAsia="Calibri" w:hAnsi="Calibri" w:cs="Calibri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0DF9C47" wp14:editId="55897BCC">
            <wp:simplePos x="0" y="0"/>
            <wp:positionH relativeFrom="margin">
              <wp:posOffset>3602990</wp:posOffset>
            </wp:positionH>
            <wp:positionV relativeFrom="paragraph">
              <wp:posOffset>172085</wp:posOffset>
            </wp:positionV>
            <wp:extent cx="2037080" cy="1353185"/>
            <wp:effectExtent l="0" t="0" r="1270" b="0"/>
            <wp:wrapThrough wrapText="bothSides">
              <wp:wrapPolygon edited="0">
                <wp:start x="0" y="0"/>
                <wp:lineTo x="0" y="21286"/>
                <wp:lineTo x="21411" y="21286"/>
                <wp:lineTo x="21411" y="0"/>
                <wp:lineTo x="0" y="0"/>
              </wp:wrapPolygon>
            </wp:wrapThrough>
            <wp:docPr id="597972091" name="Bild 2" descr="Hohkönigsburg –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hkönigsburg – Wikipedi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080" cy="135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6191">
        <w:rPr>
          <w:rFonts w:ascii="Calibri" w:eastAsia="Calibri" w:hAnsi="Calibri" w:cs="Calibri"/>
          <w:color w:val="000000"/>
          <w:kern w:val="0"/>
          <w14:ligatures w14:val="none"/>
        </w:rPr>
        <w:t xml:space="preserve">                                                                                  </w:t>
      </w:r>
      <w:r w:rsidR="0018296F" w:rsidRPr="0018296F">
        <w:rPr>
          <w:rFonts w:ascii="Calibri" w:eastAsia="Calibri" w:hAnsi="Calibri" w:cs="Calibri"/>
          <w:color w:val="000000"/>
          <w:kern w:val="0"/>
          <w14:ligatures w14:val="none"/>
        </w:rPr>
        <w:t>Wir Übernachten im Hotel.</w:t>
      </w:r>
    </w:p>
    <w:p w14:paraId="1E0D067A" w14:textId="3679E40A" w:rsidR="0018296F" w:rsidRPr="0018296F" w:rsidRDefault="0018296F" w:rsidP="0018296F">
      <w:pPr>
        <w:spacing w:line="256" w:lineRule="auto"/>
        <w:rPr>
          <w:rFonts w:ascii="Calibri" w:eastAsia="Calibri" w:hAnsi="Calibri" w:cs="Calibri"/>
          <w:color w:val="000000"/>
          <w:kern w:val="0"/>
          <w:sz w:val="20"/>
          <w:szCs w:val="20"/>
          <w:shd w:val="clear" w:color="auto" w:fill="EFEAE4"/>
          <w14:ligatures w14:val="none"/>
        </w:rPr>
      </w:pPr>
    </w:p>
    <w:p w14:paraId="74BE4093" w14:textId="7D5B2754" w:rsidR="0018296F" w:rsidRPr="0018296F" w:rsidRDefault="0018296F" w:rsidP="0018296F">
      <w:pPr>
        <w:tabs>
          <w:tab w:val="left" w:pos="5387"/>
        </w:tabs>
        <w:spacing w:line="256" w:lineRule="auto"/>
        <w:contextualSpacing/>
        <w:rPr>
          <w:rFonts w:ascii="Calibri" w:eastAsia="Calibri" w:hAnsi="Calibri" w:cs="Calibri"/>
          <w:color w:val="000000"/>
          <w:kern w:val="0"/>
          <w14:ligatures w14:val="none"/>
        </w:rPr>
      </w:pPr>
      <w:r w:rsidRPr="0018296F">
        <w:rPr>
          <w:rFonts w:ascii="Calibri" w:eastAsia="Calibri" w:hAnsi="Calibri" w:cs="Calibri"/>
          <w:color w:val="000000"/>
          <w:kern w:val="0"/>
          <w14:ligatures w14:val="none"/>
        </w:rPr>
        <w:t>Preis inkl. Übernachtung, und Frühstück für Mitglieder:</w:t>
      </w:r>
      <w:r w:rsidR="00BC6FC1">
        <w:rPr>
          <w:rFonts w:ascii="Calibri" w:eastAsia="Calibri" w:hAnsi="Calibri" w:cs="Calibri"/>
          <w:color w:val="000000"/>
          <w:kern w:val="0"/>
          <w14:ligatures w14:val="none"/>
        </w:rPr>
        <w:t xml:space="preserve"> </w:t>
      </w:r>
      <w:r w:rsidRPr="0018296F">
        <w:rPr>
          <w:rFonts w:ascii="Calibri" w:eastAsia="Calibri" w:hAnsi="Calibri" w:cs="Calibri"/>
          <w:color w:val="000000"/>
          <w:kern w:val="0"/>
          <w14:ligatures w14:val="none"/>
        </w:rPr>
        <w:t>100.-</w:t>
      </w:r>
    </w:p>
    <w:p w14:paraId="41C02CF8" w14:textId="7D3D7212" w:rsidR="0018296F" w:rsidRPr="0018296F" w:rsidRDefault="0018296F" w:rsidP="0018296F">
      <w:pPr>
        <w:tabs>
          <w:tab w:val="left" w:pos="5387"/>
        </w:tabs>
        <w:spacing w:line="256" w:lineRule="auto"/>
        <w:contextualSpacing/>
        <w:rPr>
          <w:rFonts w:ascii="Calibri" w:eastAsia="Calibri" w:hAnsi="Calibri" w:cs="Calibri"/>
          <w:color w:val="000000"/>
          <w:kern w:val="0"/>
          <w14:ligatures w14:val="none"/>
        </w:rPr>
      </w:pPr>
      <w:r w:rsidRPr="0018296F">
        <w:rPr>
          <w:rFonts w:ascii="Calibri" w:eastAsia="Calibri" w:hAnsi="Calibri" w:cs="Calibri"/>
          <w:color w:val="000000"/>
          <w:kern w:val="0"/>
          <w14:ligatures w14:val="none"/>
        </w:rPr>
        <w:t>Preis inkl. Übernachtung, Frühstück und Reise für Nichtmitglieder: 150.-</w:t>
      </w:r>
    </w:p>
    <w:p w14:paraId="0489F4FF" w14:textId="12D01F87" w:rsidR="0018296F" w:rsidRPr="0018296F" w:rsidRDefault="0018296F" w:rsidP="0018296F">
      <w:pPr>
        <w:tabs>
          <w:tab w:val="left" w:pos="3402"/>
          <w:tab w:val="left" w:pos="4536"/>
        </w:tabs>
        <w:spacing w:line="256" w:lineRule="auto"/>
        <w:contextualSpacing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3B889861" w14:textId="35A19019" w:rsidR="0018296F" w:rsidRPr="0018296F" w:rsidRDefault="0018296F" w:rsidP="0018296F">
      <w:pPr>
        <w:spacing w:line="256" w:lineRule="auto"/>
        <w:contextualSpacing/>
        <w:rPr>
          <w:rFonts w:ascii="Calibri" w:eastAsia="Calibri" w:hAnsi="Calibri" w:cs="Calibri"/>
          <w:kern w:val="0"/>
          <w14:ligatures w14:val="none"/>
        </w:rPr>
      </w:pPr>
    </w:p>
    <w:p w14:paraId="024A8E7E" w14:textId="32F70A27" w:rsidR="0018296F" w:rsidRPr="0018296F" w:rsidRDefault="0018296F" w:rsidP="0018296F">
      <w:pPr>
        <w:tabs>
          <w:tab w:val="left" w:pos="3402"/>
          <w:tab w:val="left" w:pos="4536"/>
        </w:tabs>
        <w:spacing w:line="256" w:lineRule="auto"/>
        <w:contextualSpacing/>
        <w:rPr>
          <w:rFonts w:ascii="Calibri" w:eastAsia="Calibri" w:hAnsi="Calibri" w:cs="Calibri"/>
          <w:b/>
          <w:color w:val="FF0000"/>
          <w:kern w:val="0"/>
          <w14:ligatures w14:val="none"/>
        </w:rPr>
      </w:pPr>
      <w:r w:rsidRPr="0018296F">
        <w:rPr>
          <w:rFonts w:ascii="Calibri" w:eastAsia="Calibri" w:hAnsi="Calibri" w:cs="Calibri"/>
          <w:b/>
          <w:color w:val="FF0000"/>
          <w:kern w:val="0"/>
          <w14:ligatures w14:val="none"/>
        </w:rPr>
        <w:t xml:space="preserve">Anmeldung bis spätestens </w:t>
      </w:r>
      <w:r>
        <w:rPr>
          <w:rFonts w:ascii="Calibri" w:eastAsia="Calibri" w:hAnsi="Calibri" w:cs="Calibri"/>
          <w:b/>
          <w:color w:val="FF0000"/>
          <w:kern w:val="0"/>
          <w14:ligatures w14:val="none"/>
        </w:rPr>
        <w:t>03</w:t>
      </w:r>
      <w:r w:rsidRPr="0018296F">
        <w:rPr>
          <w:rFonts w:ascii="Calibri" w:eastAsia="Calibri" w:hAnsi="Calibri" w:cs="Calibri"/>
          <w:b/>
          <w:color w:val="FF0000"/>
          <w:kern w:val="0"/>
          <w14:ligatures w14:val="none"/>
        </w:rPr>
        <w:t>.0</w:t>
      </w:r>
      <w:r>
        <w:rPr>
          <w:rFonts w:ascii="Calibri" w:eastAsia="Calibri" w:hAnsi="Calibri" w:cs="Calibri"/>
          <w:b/>
          <w:color w:val="FF0000"/>
          <w:kern w:val="0"/>
          <w14:ligatures w14:val="none"/>
        </w:rPr>
        <w:t>5</w:t>
      </w:r>
      <w:r w:rsidRPr="0018296F">
        <w:rPr>
          <w:rFonts w:ascii="Calibri" w:eastAsia="Calibri" w:hAnsi="Calibri" w:cs="Calibri"/>
          <w:b/>
          <w:color w:val="FF0000"/>
          <w:kern w:val="0"/>
          <w14:ligatures w14:val="none"/>
        </w:rPr>
        <w:t>.202</w:t>
      </w:r>
      <w:r>
        <w:rPr>
          <w:rFonts w:ascii="Calibri" w:eastAsia="Calibri" w:hAnsi="Calibri" w:cs="Calibri"/>
          <w:b/>
          <w:color w:val="FF0000"/>
          <w:kern w:val="0"/>
          <w14:ligatures w14:val="none"/>
        </w:rPr>
        <w:t>6</w:t>
      </w:r>
      <w:r w:rsidRPr="0018296F">
        <w:rPr>
          <w:rFonts w:ascii="Calibri" w:eastAsia="Calibri" w:hAnsi="Calibri" w:cs="Calibri"/>
          <w:b/>
          <w:color w:val="FF0000"/>
          <w:kern w:val="0"/>
          <w14:ligatures w14:val="none"/>
        </w:rPr>
        <w:t xml:space="preserve"> und erfolgt nach Eingang von der Überweisung und ist </w:t>
      </w:r>
      <w:r w:rsidRPr="0018296F">
        <w:rPr>
          <w:rFonts w:ascii="Calibri" w:eastAsia="Calibri" w:hAnsi="Calibri" w:cs="Calibri"/>
          <w:b/>
          <w:i/>
          <w:color w:val="FF0000"/>
          <w:kern w:val="0"/>
          <w:u w:val="single"/>
          <w14:ligatures w14:val="none"/>
        </w:rPr>
        <w:t>verbindlich</w:t>
      </w:r>
      <w:r w:rsidRPr="0018296F">
        <w:rPr>
          <w:rFonts w:ascii="Calibri" w:eastAsia="Calibri" w:hAnsi="Calibri" w:cs="Calibri"/>
          <w:b/>
          <w:color w:val="FF0000"/>
          <w:kern w:val="0"/>
          <w14:ligatures w14:val="none"/>
        </w:rPr>
        <w:t xml:space="preserve">. (also die Einzahlung gilt als Anmeldung)  </w:t>
      </w:r>
    </w:p>
    <w:p w14:paraId="014935AB" w14:textId="1247FC84" w:rsidR="0018296F" w:rsidRPr="0018296F" w:rsidRDefault="0018296F" w:rsidP="0018296F">
      <w:pPr>
        <w:tabs>
          <w:tab w:val="left" w:pos="3402"/>
          <w:tab w:val="left" w:pos="4536"/>
        </w:tabs>
        <w:spacing w:line="256" w:lineRule="auto"/>
        <w:contextualSpacing/>
        <w:rPr>
          <w:rFonts w:ascii="Calibri" w:eastAsia="Calibri" w:hAnsi="Calibri" w:cs="Calibri"/>
          <w:b/>
          <w:color w:val="FF0000"/>
          <w:kern w:val="0"/>
          <w14:ligatures w14:val="none"/>
        </w:rPr>
      </w:pPr>
      <w:r w:rsidRPr="0018296F">
        <w:rPr>
          <w:rFonts w:ascii="Calibri" w:eastAsia="Calibri" w:hAnsi="Calibri" w:cs="Calibri"/>
          <w:b/>
          <w:color w:val="FF0000"/>
          <w:kern w:val="0"/>
          <w14:ligatures w14:val="none"/>
        </w:rPr>
        <w:t>Einzahlungsschein liegt bei.</w:t>
      </w:r>
    </w:p>
    <w:p w14:paraId="709C95F2" w14:textId="518CF863" w:rsidR="0018296F" w:rsidRPr="0018296F" w:rsidRDefault="0018296F" w:rsidP="0018296F">
      <w:pPr>
        <w:spacing w:line="256" w:lineRule="auto"/>
        <w:contextualSpacing/>
        <w:rPr>
          <w:rFonts w:ascii="Calibri" w:eastAsia="Calibri" w:hAnsi="Calibri" w:cs="Calibri"/>
          <w:kern w:val="0"/>
          <w14:ligatures w14:val="none"/>
        </w:rPr>
      </w:pPr>
    </w:p>
    <w:p w14:paraId="423157EC" w14:textId="0035A337" w:rsidR="0018296F" w:rsidRPr="0018296F" w:rsidRDefault="0018296F" w:rsidP="0018296F">
      <w:pPr>
        <w:spacing w:line="256" w:lineRule="auto"/>
        <w:contextualSpacing/>
        <w:rPr>
          <w:rFonts w:ascii="Calibri" w:eastAsia="Calibri" w:hAnsi="Calibri" w:cs="Calibri"/>
          <w:kern w:val="0"/>
          <w14:ligatures w14:val="none"/>
        </w:rPr>
      </w:pPr>
    </w:p>
    <w:p w14:paraId="657135BD" w14:textId="67E5D800" w:rsidR="007D7936" w:rsidRPr="004A0CB0" w:rsidRDefault="0018296F" w:rsidP="004A0CB0">
      <w:pPr>
        <w:tabs>
          <w:tab w:val="left" w:pos="3402"/>
          <w:tab w:val="left" w:pos="4536"/>
        </w:tabs>
        <w:spacing w:line="256" w:lineRule="auto"/>
        <w:contextualSpacing/>
        <w:rPr>
          <w:rFonts w:ascii="Calibri" w:eastAsia="Calibri" w:hAnsi="Calibri" w:cs="Calibri"/>
          <w:kern w:val="0"/>
          <w14:ligatures w14:val="none"/>
        </w:rPr>
      </w:pPr>
      <w:r w:rsidRPr="0018296F">
        <w:rPr>
          <w:rFonts w:ascii="Calibri" w:eastAsia="Calibri" w:hAnsi="Calibri" w:cs="Calibri"/>
          <w:kern w:val="0"/>
          <w14:ligatures w14:val="none"/>
        </w:rPr>
        <w:t>Bei Fragen könnt ihr euch gerne bei Alexander Schaulies Tel. Nummer 079 331 86 54 melden.</w:t>
      </w:r>
    </w:p>
    <w:sectPr w:rsidR="007D7936" w:rsidRPr="004A0CB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96F"/>
    <w:rsid w:val="00000ADB"/>
    <w:rsid w:val="000C3301"/>
    <w:rsid w:val="001032E4"/>
    <w:rsid w:val="0018296F"/>
    <w:rsid w:val="001D6A69"/>
    <w:rsid w:val="00266191"/>
    <w:rsid w:val="00285D43"/>
    <w:rsid w:val="0031504D"/>
    <w:rsid w:val="003A0EF6"/>
    <w:rsid w:val="00401283"/>
    <w:rsid w:val="004A0CB0"/>
    <w:rsid w:val="0057026D"/>
    <w:rsid w:val="005807F9"/>
    <w:rsid w:val="00644C03"/>
    <w:rsid w:val="006E4577"/>
    <w:rsid w:val="00732F1D"/>
    <w:rsid w:val="007B5230"/>
    <w:rsid w:val="007D7936"/>
    <w:rsid w:val="00833AAB"/>
    <w:rsid w:val="00875D3A"/>
    <w:rsid w:val="008A1491"/>
    <w:rsid w:val="00994BA5"/>
    <w:rsid w:val="009B7021"/>
    <w:rsid w:val="00AB56DA"/>
    <w:rsid w:val="00AC3272"/>
    <w:rsid w:val="00B44AF0"/>
    <w:rsid w:val="00B61EB7"/>
    <w:rsid w:val="00BC6FC1"/>
    <w:rsid w:val="00CE5437"/>
    <w:rsid w:val="00D32F7B"/>
    <w:rsid w:val="00E13803"/>
    <w:rsid w:val="00EC62F5"/>
    <w:rsid w:val="00F20EAA"/>
    <w:rsid w:val="00F65E8F"/>
    <w:rsid w:val="00F75E46"/>
    <w:rsid w:val="00FE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13B2D2"/>
  <w15:chartTrackingRefBased/>
  <w15:docId w15:val="{74E3C642-6395-4B87-BBBE-8152F6AB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829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829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829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829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829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829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829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829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829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829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829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829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8296F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8296F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8296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8296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8296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8296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829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829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829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829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829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8296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8296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8296F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829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8296F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829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95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Romy Hächler</dc:creator>
  <cp:keywords/>
  <dc:description/>
  <cp:lastModifiedBy>Fabienne</cp:lastModifiedBy>
  <cp:revision>4</cp:revision>
  <dcterms:created xsi:type="dcterms:W3CDTF">2026-03-18T07:50:00Z</dcterms:created>
  <dcterms:modified xsi:type="dcterms:W3CDTF">2026-03-23T12:37:00Z</dcterms:modified>
</cp:coreProperties>
</file>